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lang w:val="en-US" w:eastAsia="el-GR"/>
        </w:rPr>
      </w:pPr>
      <w:r>
        <w:rPr>
          <w:lang w:val="en-US" w:eastAsia="el-GR"/>
        </w:rPr>
      </w:r>
    </w:p>
    <w:p>
      <w:pPr>
        <w:pStyle w:val="Normal"/>
        <w:spacing w:lineRule="auto" w:line="240" w:before="0" w:after="0"/>
        <w:rPr>
          <w:lang w:val="en-US" w:eastAsia="el-GR"/>
        </w:rPr>
      </w:pPr>
      <w:r>
        <w:rPr>
          <w:lang w:val="en-US" w:eastAsia="el-GR"/>
        </w:rPr>
      </w:r>
    </w:p>
    <w:p>
      <w:pPr>
        <w:pStyle w:val="Normal"/>
        <w:spacing w:lineRule="auto" w:line="240" w:before="0" w:after="0"/>
        <w:rPr>
          <w:rFonts w:eastAsia="Times New Roman" w:cs="Times New Roman"/>
          <w:sz w:val="20"/>
          <w:szCs w:val="20"/>
          <w:lang w:eastAsia="el-GR"/>
        </w:rPr>
      </w:pPr>
      <w:r>
        <w:rPr>
          <w:rFonts w:eastAsia="Times New Roman" w:cs="Times New Roman"/>
          <w:b/>
          <w:bCs/>
          <w:sz w:val="20"/>
          <w:szCs w:val="20"/>
          <w:lang w:eastAsia="el-GR"/>
        </w:rPr>
        <w:tab/>
      </w:r>
    </w:p>
    <w:p>
      <w:pPr>
        <w:pStyle w:val="Normal"/>
        <w:spacing w:lineRule="auto" w:line="240" w:before="0" w:after="0"/>
        <w:jc w:val="center"/>
        <w:rPr>
          <w:rFonts w:eastAsia="Times New Roman" w:cs="Times New Roman"/>
          <w:b/>
          <w:b/>
          <w:sz w:val="20"/>
          <w:szCs w:val="20"/>
          <w:lang w:eastAsia="el-GR"/>
        </w:rPr>
      </w:pPr>
      <w:r>
        <w:rPr>
          <w:rFonts w:eastAsia="Times New Roman" w:cs="Times New Roman"/>
          <w:b/>
          <w:sz w:val="20"/>
          <w:szCs w:val="20"/>
          <w:lang w:eastAsia="el-GR"/>
        </w:rPr>
      </w:r>
    </w:p>
    <w:p>
      <w:pPr>
        <w:pStyle w:val="Normal"/>
        <w:spacing w:lineRule="auto" w:line="240" w:before="0" w:after="0"/>
        <w:jc w:val="center"/>
        <w:rPr>
          <w:rFonts w:cs="Arial-BoldMT"/>
          <w:b/>
          <w:b/>
          <w:bCs/>
        </w:rPr>
      </w:pPr>
      <w:r>
        <w:rPr>
          <w:rFonts w:cs="Arial-BoldMT" w:ascii="Arial-BoldMT" w:hAnsi="Arial-BoldMT"/>
          <w:b/>
          <w:bCs/>
        </w:rPr>
        <w:t>EI-EDUROBOT</w:t>
      </w:r>
    </w:p>
    <w:p>
      <w:pPr>
        <w:pStyle w:val="Normal"/>
        <w:spacing w:lineRule="auto" w:line="240" w:before="0" w:after="0"/>
        <w:jc w:val="center"/>
        <w:rPr>
          <w:rFonts w:ascii="Arial-BoldMT" w:hAnsi="Arial-BoldMT" w:cs="Arial-BoldMT"/>
          <w:b/>
          <w:b/>
          <w:bCs/>
        </w:rPr>
      </w:pPr>
      <w:r>
        <w:rPr>
          <w:rFonts w:cs="Arial-BoldMT" w:ascii="Arial-BoldMT" w:hAnsi="Arial-BoldMT"/>
          <w:b/>
          <w:bCs/>
        </w:rPr>
        <w:t>Εκπαιδευτικό Ρομπότ με συναισθηματική νοημοσύνη</w:t>
      </w:r>
    </w:p>
    <w:p>
      <w:pPr>
        <w:pStyle w:val="Normal"/>
        <w:spacing w:lineRule="auto" w:line="240" w:before="0" w:after="0"/>
        <w:rPr>
          <w:rFonts w:eastAsia="Times New Roman" w:cs="Times New Roman"/>
          <w:b/>
          <w:b/>
          <w:bCs/>
          <w:sz w:val="20"/>
          <w:szCs w:val="20"/>
          <w:lang w:eastAsia="el-GR"/>
        </w:rPr>
      </w:pPr>
      <w:r>
        <w:rPr>
          <w:rFonts w:eastAsia="Times New Roman" w:cs="Times New Roman"/>
          <w:b/>
          <w:bCs/>
          <w:sz w:val="20"/>
          <w:szCs w:val="20"/>
          <w:lang w:eastAsia="el-GR"/>
        </w:rPr>
      </w:r>
    </w:p>
    <w:p>
      <w:pPr>
        <w:pStyle w:val="Normal"/>
        <w:spacing w:lineRule="auto" w:line="240" w:before="0" w:after="0"/>
        <w:rPr>
          <w:rFonts w:eastAsia="Times New Roman" w:cs="Times New Roman"/>
          <w:b/>
          <w:b/>
          <w:bCs/>
          <w:sz w:val="20"/>
          <w:szCs w:val="20"/>
          <w:lang w:eastAsia="el-GR"/>
        </w:rPr>
      </w:pPr>
      <w:r>
        <w:rPr>
          <w:rFonts w:eastAsia="Times New Roman" w:cs="Times New Roman"/>
          <w:b/>
          <w:bCs/>
          <w:sz w:val="20"/>
          <w:szCs w:val="20"/>
          <w:lang w:eastAsia="el-GR"/>
        </w:rPr>
      </w:r>
    </w:p>
    <w:p>
      <w:pPr>
        <w:pStyle w:val="Normal"/>
        <w:spacing w:lineRule="auto" w:line="240" w:before="0" w:after="0"/>
        <w:rPr>
          <w:rFonts w:eastAsia="Times New Roman" w:cs="Times New Roman"/>
          <w:b/>
          <w:b/>
          <w:bCs/>
          <w:sz w:val="20"/>
          <w:szCs w:val="20"/>
          <w:lang w:eastAsia="el-GR"/>
        </w:rPr>
      </w:pPr>
      <w:r>
        <w:rPr>
          <w:rFonts w:eastAsia="Times New Roman" w:cs="Times New Roman"/>
          <w:b/>
          <w:bCs/>
          <w:sz w:val="20"/>
          <w:szCs w:val="20"/>
          <w:lang w:eastAsia="el-GR"/>
        </w:rPr>
        <w:t>ΣΥΝΤΟΜΗ ΠΕΡΙΓΡΑΦΗ</w:t>
        <w:tab/>
      </w:r>
    </w:p>
    <w:p>
      <w:pPr>
        <w:pStyle w:val="Normal"/>
        <w:spacing w:lineRule="auto" w:line="240" w:before="0" w:after="0"/>
        <w:rPr>
          <w:rFonts w:eastAsia="Times New Roman" w:cs="Times New Roman"/>
          <w:b/>
          <w:b/>
          <w:bCs/>
          <w:sz w:val="20"/>
          <w:szCs w:val="20"/>
          <w:lang w:eastAsia="el-GR"/>
        </w:rPr>
      </w:pPr>
      <w:r>
        <w:rPr>
          <w:rFonts w:eastAsia="Times New Roman" w:cs="Times New Roman"/>
          <w:b/>
          <w:bCs/>
          <w:sz w:val="20"/>
          <w:szCs w:val="20"/>
          <w:lang w:eastAsia="el-GR"/>
        </w:rPr>
      </w:r>
    </w:p>
    <w:p>
      <w:pPr>
        <w:pStyle w:val="Normal"/>
        <w:spacing w:lineRule="auto" w:line="240" w:before="0" w:after="0"/>
        <w:jc w:val="both"/>
        <w:rPr>
          <w:rFonts w:ascii="Roboto-Regular" w:hAnsi="Roboto-Regular" w:cs="Roboto-Regular"/>
          <w:sz w:val="18"/>
          <w:szCs w:val="18"/>
        </w:rPr>
      </w:pPr>
      <w:r>
        <w:rPr>
          <w:rFonts w:cs="Roboto-Regular"/>
          <w:sz w:val="18"/>
          <w:szCs w:val="18"/>
        </w:rPr>
        <w:t>Σκοπός του ερευνητικού έργου είναι η</w:t>
      </w:r>
      <w:r>
        <w:rPr>
          <w:rFonts w:cs="Roboto-Regular" w:ascii="Roboto-Regular" w:hAnsi="Roboto-Regular"/>
          <w:sz w:val="18"/>
          <w:szCs w:val="18"/>
        </w:rPr>
        <w:t xml:space="preserve"> δημιουργία ενός εκπαιδευτικού ρομπότ για μαθητές ηλικίας 4 έως 9 ετών, αλλά δεδομένης της χρήσης linux θα μπορεί να χρησιμοποιηθεί και από άτομα μεγαλύτερης ηλικίας δίνοντάς τους περισσότερες δυνατότητες. Σκοπός του εκπαιδευτικού αυτού ρομπότ είναι η εξοικείωση του χρήστη με την νέα τεχνολογία και τα ρομπότ και ταυτόχρονα η εκπαίδευση, η ψυχαγωγία και η ανάπτυξη συγκεκριμένων δεξιοτήτων. Το εκπαιδευτικό ρομπότ που θα φέρει το όνομα EI-EDUROBOT (Emotional Intelligence Educational Robot) θα μπορεί να εκτελεί προσχεδιασμένα σενάρια για μαθήματα όπως φυσική, μαθηματικά, πληροφορική, περιβάλλον κτλ με πολύ χαμηλό κόστος απόκτησής του. Σημαντική καινοτομία της παρούσας πρότασης είναι ότι προτείνει ένα ευέλικτο, εκπαιδευτικό ρομπότ γενικού τύπου, το οποίο θα υποστηρίζει εγγενώς σενάρια διδασκαλίας στο χώρο της Ειδικής Αγωγής, καθώς το ρομπότ θα είναι εξοπλισμένο με αισθητήρια όργανα και θα έχει προεγκατεστημένα ειδικά σενάρια, τα οποία θα βοηθούν τα παιδιά που έχουν διαταραχές κυρίως του αυτιστικού φάσματος, τα οποία χαρακτηρίζονται από ελλειμματικές κοινωνικές δεξιότητες. Αξιοποιώντας τα σενάρια του ρομπότ τα παιδιά θα βοηθούνται στην ανάπτυξη της Συναισθηματικής Νοημοσύνης, τόσο παιδιά τυπικής ανάπτυξης όσο και παιδιά με διαταραχές κοινωνικού τύπου, εστιάζοντας κυρίως στην Ενσυναίσθηση.</w:t>
      </w:r>
    </w:p>
    <w:p>
      <w:pPr>
        <w:pStyle w:val="Normal"/>
        <w:spacing w:lineRule="auto" w:line="240" w:beforeAutospacing="1" w:afterAutospacing="1"/>
        <w:rPr>
          <w:rFonts w:eastAsia="Times New Roman" w:cs="Times New Roman"/>
          <w:b/>
          <w:b/>
          <w:bCs/>
          <w:sz w:val="20"/>
          <w:szCs w:val="20"/>
          <w:lang w:eastAsia="el-GR"/>
        </w:rPr>
      </w:pPr>
      <w:r>
        <w:rPr>
          <w:rFonts w:eastAsia="Times New Roman" w:cs="Times New Roman"/>
          <w:b/>
          <w:bCs/>
          <w:sz w:val="20"/>
          <w:szCs w:val="20"/>
          <w:lang w:eastAsia="el-GR"/>
        </w:rPr>
        <w:t>ΣΥΜΜΕΤΕΧΟΝΤΕΣ</w:t>
        <w:tab/>
      </w:r>
    </w:p>
    <w:p>
      <w:pPr>
        <w:pStyle w:val="ListParagraph"/>
        <w:numPr>
          <w:ilvl w:val="0"/>
          <w:numId w:val="1"/>
        </w:numPr>
        <w:spacing w:lineRule="auto" w:line="240" w:beforeAutospacing="1" w:after="0"/>
        <w:contextualSpacing/>
        <w:rPr>
          <w:rFonts w:eastAsia="Times New Roman" w:cs="Times New Roman"/>
          <w:sz w:val="20"/>
          <w:szCs w:val="20"/>
          <w:lang w:eastAsia="el-GR"/>
        </w:rPr>
      </w:pPr>
      <w:r>
        <w:rPr>
          <w:rFonts w:eastAsia="Times New Roman" w:cs="Times New Roman"/>
          <w:sz w:val="20"/>
          <w:szCs w:val="20"/>
          <w:lang w:eastAsia="el-GR"/>
        </w:rPr>
        <w:t xml:space="preserve">Πανεπιστήμιο Δυτικής Μακεδονίας  </w:t>
      </w:r>
    </w:p>
    <w:p>
      <w:pPr>
        <w:pStyle w:val="ListParagraph"/>
        <w:numPr>
          <w:ilvl w:val="0"/>
          <w:numId w:val="1"/>
        </w:numPr>
        <w:spacing w:lineRule="auto" w:line="240" w:before="0" w:after="0"/>
        <w:contextualSpacing/>
        <w:rPr>
          <w:rFonts w:eastAsia="Times New Roman" w:cs="Times New Roman"/>
          <w:sz w:val="20"/>
          <w:szCs w:val="20"/>
          <w:lang w:eastAsia="el-GR"/>
        </w:rPr>
      </w:pPr>
      <w:r>
        <w:rPr>
          <w:rFonts w:eastAsia="Times New Roman" w:cs="Times New Roman"/>
          <w:sz w:val="20"/>
          <w:szCs w:val="20"/>
          <w:lang w:eastAsia="el-GR"/>
        </w:rPr>
        <w:t>Όμιλος Όραμα</w:t>
      </w:r>
    </w:p>
    <w:p>
      <w:pPr>
        <w:pStyle w:val="ListParagraph"/>
        <w:numPr>
          <w:ilvl w:val="0"/>
          <w:numId w:val="1"/>
        </w:numPr>
        <w:spacing w:lineRule="auto" w:line="240" w:before="0" w:afterAutospacing="1"/>
        <w:contextualSpacing/>
        <w:rPr>
          <w:rFonts w:eastAsia="Times New Roman" w:cs="Times New Roman"/>
          <w:sz w:val="20"/>
          <w:szCs w:val="20"/>
          <w:lang w:eastAsia="el-GR"/>
        </w:rPr>
      </w:pPr>
      <w:r>
        <w:rPr>
          <w:rFonts w:eastAsia="Times New Roman" w:cs="Times New Roman"/>
          <w:sz w:val="20"/>
          <w:szCs w:val="20"/>
          <w:lang w:val="en-US" w:eastAsia="el-GR"/>
        </w:rPr>
        <w:t>Digiturn</w:t>
      </w:r>
    </w:p>
    <w:p>
      <w:pPr>
        <w:pStyle w:val="Normal"/>
        <w:spacing w:lineRule="auto" w:line="240" w:beforeAutospacing="1" w:afterAutospacing="1"/>
        <w:rPr>
          <w:rFonts w:eastAsia="Times New Roman" w:cs="Times New Roman"/>
          <w:b/>
          <w:b/>
          <w:bCs/>
          <w:sz w:val="20"/>
          <w:szCs w:val="20"/>
          <w:lang w:eastAsia="el-GR"/>
        </w:rPr>
      </w:pPr>
      <w:r>
        <w:rPr>
          <w:rFonts w:eastAsia="Times New Roman" w:cs="Times New Roman"/>
          <w:b/>
          <w:bCs/>
          <w:sz w:val="20"/>
          <w:szCs w:val="20"/>
          <w:lang w:eastAsia="el-GR"/>
        </w:rPr>
        <w:t>ΠΡΟΥΠΟΛΟΓΙΣΜΟΣ</w:t>
        <w:tab/>
      </w:r>
    </w:p>
    <w:p>
      <w:pPr>
        <w:pStyle w:val="ListParagraph"/>
        <w:numPr>
          <w:ilvl w:val="0"/>
          <w:numId w:val="2"/>
        </w:numPr>
        <w:spacing w:lineRule="auto" w:line="240" w:beforeAutospacing="1" w:afterAutospacing="1"/>
        <w:ind w:left="709" w:hanging="360"/>
        <w:contextualSpacing/>
        <w:rPr>
          <w:rFonts w:eastAsia="Times New Roman" w:cs="Times New Roman"/>
          <w:sz w:val="20"/>
          <w:szCs w:val="20"/>
          <w:lang w:eastAsia="el-GR"/>
        </w:rPr>
      </w:pPr>
      <w:r>
        <w:rPr>
          <w:rFonts w:eastAsia="Times New Roman" w:cs="Times New Roman"/>
          <w:sz w:val="20"/>
          <w:szCs w:val="20"/>
          <w:lang w:val="en-US" w:eastAsia="el-GR"/>
        </w:rPr>
        <w:t>244</w:t>
      </w:r>
      <w:r>
        <w:rPr>
          <w:rFonts w:eastAsia="Times New Roman" w:cs="Times New Roman"/>
          <w:sz w:val="20"/>
          <w:szCs w:val="20"/>
          <w:lang w:eastAsia="el-GR"/>
        </w:rPr>
        <w:t>.</w:t>
      </w:r>
      <w:r>
        <w:rPr>
          <w:rFonts w:eastAsia="Times New Roman" w:cs="Times New Roman"/>
          <w:sz w:val="20"/>
          <w:szCs w:val="20"/>
          <w:lang w:val="en-US" w:eastAsia="el-GR"/>
        </w:rPr>
        <w:t>5</w:t>
      </w:r>
      <w:r>
        <w:rPr>
          <w:rFonts w:eastAsia="Times New Roman" w:cs="Times New Roman"/>
          <w:sz w:val="20"/>
          <w:szCs w:val="20"/>
          <w:lang w:eastAsia="el-GR"/>
        </w:rPr>
        <w:t>00,00 €</w:t>
      </w:r>
    </w:p>
    <w:p>
      <w:pPr>
        <w:pStyle w:val="Normal"/>
        <w:tabs>
          <w:tab w:val="clear" w:pos="720"/>
          <w:tab w:val="left" w:pos="1815" w:leader="none"/>
        </w:tabs>
        <w:spacing w:lineRule="auto" w:line="240" w:beforeAutospacing="1" w:afterAutospacing="1"/>
        <w:rPr>
          <w:rFonts w:eastAsia="Times New Roman" w:cs="Times New Roman"/>
          <w:sz w:val="20"/>
          <w:szCs w:val="20"/>
          <w:lang w:eastAsia="el-GR"/>
        </w:rPr>
      </w:pPr>
      <w:r>
        <w:rPr>
          <w:rFonts w:eastAsia="Times New Roman" w:cs="Times New Roman"/>
          <w:b/>
          <w:bCs/>
          <w:sz w:val="20"/>
          <w:szCs w:val="20"/>
          <w:lang w:eastAsia="el-GR"/>
        </w:rPr>
        <w:t>ΙΣΤΟΣΕΛΙΔΑ</w:t>
        <w:tab/>
      </w:r>
      <w:r>
        <w:rPr>
          <w:rFonts w:eastAsia="Times New Roman" w:cs="Times New Roman"/>
          <w:sz w:val="20"/>
          <w:szCs w:val="20"/>
          <w:lang w:eastAsia="el-GR"/>
        </w:rPr>
        <w:t xml:space="preserve">   </w:t>
      </w:r>
    </w:p>
    <w:p>
      <w:pPr>
        <w:pStyle w:val="Normal"/>
        <w:tabs>
          <w:tab w:val="clear" w:pos="720"/>
          <w:tab w:val="left" w:pos="1815" w:leader="none"/>
        </w:tabs>
        <w:spacing w:lineRule="auto" w:line="240" w:beforeAutospacing="1" w:afterAutospacing="1"/>
        <w:rPr>
          <w:rFonts w:eastAsia="Times New Roman" w:cs="Times New Roman"/>
          <w:sz w:val="20"/>
          <w:szCs w:val="20"/>
          <w:lang w:eastAsia="el-GR"/>
        </w:rPr>
      </w:pPr>
      <w:bookmarkStart w:id="0" w:name="_GoBack"/>
      <w:bookmarkEnd w:id="0"/>
      <w:r>
        <w:rPr>
          <w:rFonts w:eastAsia="Times New Roman" w:cs="Times New Roman"/>
          <w:sz w:val="20"/>
          <w:szCs w:val="20"/>
          <w:lang w:eastAsia="el-GR"/>
        </w:rPr>
        <w:t xml:space="preserve"> </w:t>
      </w:r>
      <w:r>
        <w:rPr>
          <w:rFonts w:eastAsia="Times New Roman" w:cs="Times New Roman"/>
          <w:sz w:val="20"/>
          <w:szCs w:val="20"/>
          <w:lang w:eastAsia="el-GR"/>
        </w:rPr>
        <w:t>Υπό κατασκευή</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Arial-BoldMT">
    <w:charset w:val="a1"/>
    <w:family w:val="roman"/>
    <w:pitch w:val="variable"/>
  </w:font>
  <w:font w:name="Roboto-Regular">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2"/>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325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0610ff"/>
    <w:rPr>
      <w:color w:val="0000FF"/>
      <w:u w:val="single"/>
    </w:rPr>
  </w:style>
  <w:style w:type="character" w:styleId="Char" w:customStyle="1">
    <w:name w:val="Κείμενο πλαισίου Char"/>
    <w:basedOn w:val="DefaultParagraphFont"/>
    <w:link w:val="a4"/>
    <w:uiPriority w:val="99"/>
    <w:semiHidden/>
    <w:qFormat/>
    <w:rsid w:val="000610ff"/>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0610ff"/>
    <w:pPr>
      <w:spacing w:before="0" w:after="200"/>
      <w:ind w:left="720" w:hanging="0"/>
      <w:contextualSpacing/>
    </w:pPr>
    <w:rPr/>
  </w:style>
  <w:style w:type="paragraph" w:styleId="BalloonText">
    <w:name w:val="Balloon Text"/>
    <w:basedOn w:val="Normal"/>
    <w:link w:val="Char"/>
    <w:uiPriority w:val="99"/>
    <w:semiHidden/>
    <w:unhideWhenUsed/>
    <w:qFormat/>
    <w:rsid w:val="000610f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LibreOffice/6.2.1.2$Windows_X86_64 LibreOffice_project/7bcb35dc3024a62dea0caee87020152d1ee96e71</Application>
  <Pages>1</Pages>
  <Words>211</Words>
  <Characters>1336</Characters>
  <CharactersWithSpaces>1542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2019-05-20T12:30:00Z</dcterms:created>
  <dc:creator>Matina</dc:creator>
  <dc:description/>
  <dc:language>el-GR</dc:language>
  <cp:lastModifiedBy/>
  <dcterms:modified xsi:type="dcterms:W3CDTF">2019-05-21T00:50:27Z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