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7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0"/>
        <w:gridCol w:w="4001"/>
      </w:tblGrid>
      <w:tr>
        <w:tblPrEx>
          <w:shd w:val="clear" w:color="auto" w:fill="ced7e7"/>
        </w:tblPrEx>
        <w:trPr>
          <w:trHeight w:val="1363" w:hRule="atLeast"/>
        </w:trPr>
        <w:tc>
          <w:tcPr>
            <w:tcW w:type="dxa" w:w="5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</w:pPr>
            <w:r>
              <w:rPr>
                <w:rFonts w:ascii="Georgia" w:hAnsi="Georgia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066415" cy="819150"/>
                  <wp:effectExtent l="0" t="0" r="0" b="0"/>
                  <wp:docPr id="1073741825" name="officeArt object" descr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5" cy="819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Βασικό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e-mail: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"mailto:paggelidis@uowm.gr"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paggelidis@uowm.gr</w:t>
            </w:r>
            <w:r>
              <w:rPr/>
              <w:fldChar w:fldCharType="end" w:fldLock="0"/>
            </w:r>
            <w:r>
              <w:rPr>
                <w:rStyle w:val="Κανένα"/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 </w:t>
            </w:r>
          </w:p>
        </w:tc>
        <w:tc>
          <w:tcPr>
            <w:tcW w:type="dxa" w:w="40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Κύριο τμήμα"/>
        <w:widowControl w:val="0"/>
        <w:ind w:left="216" w:hanging="216"/>
        <w:rPr>
          <w:rStyle w:val="Κανένα"/>
          <w:rFonts w:ascii="Calibri" w:cs="Calibri" w:hAnsi="Calibri" w:eastAsia="Calibri"/>
        </w:rPr>
      </w:pPr>
    </w:p>
    <w:p>
      <w:pPr>
        <w:pStyle w:val="Βασικό"/>
        <w:rPr>
          <w:rStyle w:val="Κανένα"/>
          <w:rFonts w:ascii="Calibri" w:cs="Calibri" w:hAnsi="Calibri" w:eastAsia="Calibri"/>
          <w:lang w:val="en-US"/>
        </w:rPr>
      </w:pPr>
    </w:p>
    <w:p>
      <w:pPr>
        <w:pStyle w:val="Βασικό"/>
        <w:ind w:left="748" w:hanging="748"/>
        <w:jc w:val="center"/>
        <w:rPr>
          <w:rStyle w:val="Κανένα"/>
          <w:rFonts w:ascii="Calibri" w:cs="Calibri" w:hAnsi="Calibri" w:eastAsia="Calibri"/>
          <w:b w:val="1"/>
          <w:bCs w:val="1"/>
        </w:rPr>
      </w:pPr>
      <w:r>
        <w:rPr>
          <w:rStyle w:val="Κανένα"/>
          <w:rFonts w:ascii="Calibri" w:hAnsi="Calibri" w:hint="default"/>
          <w:b w:val="1"/>
          <w:bCs w:val="1"/>
          <w:rtl w:val="0"/>
        </w:rPr>
        <w:t>Θέματα Διπλωματικών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 xml:space="preserve"> Διεπαφή συλλογής και αξιολόγησης ανοιχτών δεδομένων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 xml:space="preserve">Πιλοτική εγκατάσταση αισθητήρων </w:t>
      </w:r>
      <w:r>
        <w:rPr>
          <w:rStyle w:val="Κανένα"/>
          <w:rFonts w:ascii="Calibri" w:hAnsi="Calibri"/>
          <w:rtl w:val="0"/>
        </w:rPr>
        <w:t xml:space="preserve">IoT </w:t>
      </w:r>
      <w:r>
        <w:rPr>
          <w:rStyle w:val="Κανένα"/>
          <w:rFonts w:ascii="Calibri" w:hAnsi="Calibri" w:hint="default"/>
          <w:rtl w:val="0"/>
        </w:rPr>
        <w:t xml:space="preserve">σε γεωργικές εκτάσεις του δήμου Κοζάνης 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 xml:space="preserve">Πλατφόρμα Προσωπικού Ιατρικού Φακέλου βασισμένη σε </w:t>
      </w:r>
      <w:r>
        <w:rPr>
          <w:rStyle w:val="Κανένα"/>
          <w:rFonts w:ascii="Calibri" w:hAnsi="Calibri"/>
          <w:rtl w:val="0"/>
          <w:lang w:val="de-DE"/>
        </w:rPr>
        <w:t>FHIR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/>
          <w:rtl w:val="0"/>
          <w:lang w:val="en-US"/>
        </w:rPr>
        <w:t>Elderly Robotic Companion System using neo robots.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>Εφαρμογή κινητού διαχείρισης κτηνιατρείου παραγωγικών ζώων</w:t>
      </w:r>
      <w:r>
        <w:rPr>
          <w:rStyle w:val="Κανένα"/>
          <w:rFonts w:ascii="Calibri" w:hAnsi="Calibri"/>
          <w:rtl w:val="0"/>
        </w:rPr>
        <w:t>.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>Αλγόριθμοι Επεξεργασίας Τομογραφικών εικόνων Υπερήχων</w:t>
      </w:r>
      <w:r>
        <w:rPr>
          <w:rStyle w:val="Κανένα"/>
          <w:rFonts w:ascii="Calibri" w:hAnsi="Calibri"/>
          <w:rtl w:val="0"/>
        </w:rPr>
        <w:t>.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/>
          <w:rtl w:val="0"/>
          <w:lang w:val="de-DE"/>
        </w:rPr>
        <w:t xml:space="preserve">Online </w:t>
      </w:r>
      <w:r>
        <w:rPr>
          <w:rStyle w:val="Κανένα"/>
          <w:rFonts w:ascii="Calibri" w:hAnsi="Calibri" w:hint="default"/>
          <w:rtl w:val="0"/>
        </w:rPr>
        <w:t>εργαλείο δημιουργίας προσωποποιημένης θεραπείας ασθενή</w:t>
      </w:r>
      <w:r>
        <w:rPr>
          <w:rStyle w:val="Κανένα"/>
          <w:rFonts w:ascii="Calibri" w:hAnsi="Calibri"/>
          <w:rtl w:val="0"/>
        </w:rPr>
        <w:t>.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>Σχεδιασμός και Ανάπτυξη Πλατφόρμας για αυτοπαρακολούθηση επιζώντων καρκίνου με στόχο τη εμψύχωση και επανένταξη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>Σχεδιασμός και ανάπτυξη εφαρμογής για βελτιστοποίηση διαδρομής για εύρεση πάρκινγκ σε πολυσύχναστα μέρη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>Σχεδιασμός και ανάπτυξη πλατφόρμας ανάθεσης και παρακολούθησης πορείας εργασιών για επαγγελματίες υγείας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>Ανάπτυξη εφαρμογής αυτοδιαχείρισης άσθματος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>Ανάπτυξη αλγορίθμου εξαγωγής δεδομένων για ασθενείς άσθματος</w:t>
      </w: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</w:p>
    <w:p>
      <w:pPr>
        <w:pStyle w:val="Βασικό"/>
        <w:spacing w:line="360" w:lineRule="auto"/>
        <w:ind w:firstLine="454"/>
        <w:jc w:val="both"/>
        <w:rPr>
          <w:rStyle w:val="Κανένα"/>
          <w:rFonts w:ascii="Calibri" w:cs="Calibri" w:hAnsi="Calibri" w:eastAsia="Calibri"/>
        </w:rPr>
      </w:pPr>
      <w:r>
        <w:rPr>
          <w:rStyle w:val="Κανένα"/>
          <w:rFonts w:ascii="Calibri" w:hAnsi="Calibri" w:hint="default"/>
          <w:rtl w:val="0"/>
        </w:rPr>
        <w:t xml:space="preserve">Θεωρητική έρευνα </w:t>
      </w:r>
      <w:r>
        <w:rPr>
          <w:rStyle w:val="Κανένα"/>
          <w:rFonts w:ascii="Calibri" w:hAnsi="Calibri"/>
          <w:rtl w:val="0"/>
          <w:lang w:val="en-US"/>
        </w:rPr>
        <w:t>biomarkers</w:t>
      </w:r>
      <w:r>
        <w:rPr>
          <w:rStyle w:val="Κανένα"/>
          <w:rFonts w:ascii="Calibri" w:hAnsi="Calibri"/>
          <w:rtl w:val="0"/>
        </w:rPr>
        <w:t xml:space="preserve"> </w:t>
      </w:r>
      <w:r>
        <w:rPr>
          <w:rStyle w:val="Κανένα"/>
          <w:rFonts w:ascii="Calibri" w:hAnsi="Calibri" w:hint="default"/>
          <w:rtl w:val="0"/>
        </w:rPr>
        <w:t>και δεδομένων</w:t>
      </w:r>
      <w:r>
        <w:rPr>
          <w:rStyle w:val="Κανένα"/>
          <w:rFonts w:ascii="Calibri" w:hAnsi="Calibri"/>
          <w:rtl w:val="0"/>
        </w:rPr>
        <w:t xml:space="preserve"> </w:t>
      </w:r>
      <w:r>
        <w:rPr>
          <w:rStyle w:val="Κανένα"/>
          <w:rFonts w:ascii="Calibri" w:hAnsi="Calibri" w:hint="default"/>
          <w:rtl w:val="0"/>
        </w:rPr>
        <w:t>από συνήθειες και περιβαλλοντικά δεδομ</w:t>
      </w:r>
      <w:r>
        <w:rPr>
          <w:rStyle w:val="Κανένα"/>
          <w:rFonts w:ascii="Calibri" w:hAnsi="Calibri" w:hint="default"/>
          <w:rtl w:val="0"/>
        </w:rPr>
        <w:t>έ</w:t>
      </w:r>
      <w:r>
        <w:rPr>
          <w:rStyle w:val="Κανένα"/>
          <w:rFonts w:ascii="Calibri" w:hAnsi="Calibri" w:hint="default"/>
          <w:rtl w:val="0"/>
        </w:rPr>
        <w:t>να</w:t>
      </w:r>
    </w:p>
    <w:p>
      <w:pPr>
        <w:pStyle w:val="Βασικό"/>
        <w:jc w:val="center"/>
        <w:rPr>
          <w:rStyle w:val="Κανένα"/>
          <w:rFonts w:ascii="Calibri" w:cs="Calibri" w:hAnsi="Calibri" w:eastAsia="Calibri"/>
          <w:shd w:val="nil" w:color="auto" w:fill="auto"/>
        </w:rPr>
      </w:pPr>
    </w:p>
    <w:p>
      <w:pPr>
        <w:pStyle w:val="Βασικό"/>
        <w:bidi w:val="0"/>
        <w:ind w:left="0" w:right="0" w:firstLine="0"/>
        <w:jc w:val="center"/>
        <w:rPr>
          <w:rStyle w:val="Κανένα"/>
          <w:rFonts w:ascii="Calibri" w:cs="Calibri" w:hAnsi="Calibri" w:eastAsia="Calibri"/>
          <w:shd w:val="nil" w:color="auto" w:fill="auto"/>
          <w:rtl w:val="0"/>
        </w:rPr>
      </w:pPr>
      <w:r>
        <w:rPr>
          <w:rStyle w:val="Κανένα"/>
          <w:rFonts w:ascii="Calibri" w:hAnsi="Calibri" w:hint="default"/>
          <w:shd w:val="nil" w:color="auto" w:fill="auto"/>
          <w:rtl w:val="0"/>
        </w:rPr>
        <w:t>Παντελής Αγγελίδης</w:t>
      </w:r>
    </w:p>
    <w:p>
      <w:pPr>
        <w:pStyle w:val="Βασικό"/>
        <w:bidi w:val="0"/>
        <w:ind w:left="0" w:right="0" w:firstLine="0"/>
        <w:jc w:val="center"/>
        <w:rPr>
          <w:rtl w:val="0"/>
        </w:rPr>
      </w:pPr>
      <w:r>
        <w:rPr>
          <w:rStyle w:val="Κανένα"/>
          <w:rFonts w:ascii="Calibri" w:hAnsi="Calibri" w:hint="default"/>
          <w:shd w:val="nil" w:color="auto" w:fill="auto"/>
          <w:rtl w:val="0"/>
        </w:rPr>
        <w:t xml:space="preserve">Καθηγητής </w:t>
      </w:r>
      <w:r>
        <w:rPr>
          <w:rStyle w:val="Κανένα"/>
          <w:rFonts w:ascii="Calibri" w:hAnsi="Calibri" w:hint="default"/>
          <w:shd w:val="nil" w:color="auto" w:fill="auto"/>
          <w:rtl w:val="0"/>
        </w:rPr>
        <w:t>ΤΗΜΜΥ</w:t>
      </w:r>
    </w:p>
    <w:sectPr>
      <w:headerReference w:type="default" r:id="rId5"/>
      <w:footerReference w:type="default" r:id="rId6"/>
      <w:pgSz w:w="11900" w:h="16840" w:orient="portrait"/>
      <w:pgMar w:top="360" w:right="1080" w:bottom="360" w:left="1080" w:header="709" w:footer="26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rFonts w:ascii="Calibri" w:cs="Calibri" w:hAnsi="Calibri" w:eastAsia="Calibri"/>
      <w:outline w:val="0"/>
      <w:color w:val="0000ff"/>
      <w:sz w:val="22"/>
      <w:szCs w:val="22"/>
      <w:u w:val="single" w:color="0000ff"/>
      <w:shd w:val="nil" w:color="auto" w:fill="auto"/>
      <w:lang w:val="pt-PT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