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29CA6" w14:textId="154A5C9B" w:rsidR="00585117" w:rsidRPr="00585117" w:rsidRDefault="00585117" w:rsidP="00E4287A">
      <w:pPr>
        <w:spacing w:line="240" w:lineRule="auto"/>
        <w:jc w:val="center"/>
        <w:rPr>
          <w:b/>
          <w:bCs/>
          <w:sz w:val="28"/>
          <w:szCs w:val="28"/>
        </w:rPr>
      </w:pPr>
      <w:r w:rsidRPr="00585117">
        <w:rPr>
          <w:b/>
          <w:bCs/>
          <w:sz w:val="28"/>
          <w:szCs w:val="28"/>
        </w:rPr>
        <w:t xml:space="preserve">Συμμετοχή του </w:t>
      </w:r>
      <w:r w:rsidR="001C3E43">
        <w:rPr>
          <w:b/>
          <w:bCs/>
          <w:sz w:val="28"/>
          <w:szCs w:val="28"/>
        </w:rPr>
        <w:t xml:space="preserve">Εργαστηρίου </w:t>
      </w:r>
      <w:r w:rsidRPr="00585117">
        <w:rPr>
          <w:b/>
          <w:bCs/>
          <w:sz w:val="28"/>
          <w:szCs w:val="28"/>
          <w:lang w:val="en-US"/>
        </w:rPr>
        <w:t>TELNAS</w:t>
      </w:r>
      <w:r w:rsidRPr="00585117">
        <w:rPr>
          <w:b/>
          <w:bCs/>
          <w:sz w:val="28"/>
          <w:szCs w:val="28"/>
        </w:rPr>
        <w:t xml:space="preserve"> στην 86</w:t>
      </w:r>
      <w:r w:rsidRPr="00585117">
        <w:rPr>
          <w:b/>
          <w:bCs/>
          <w:sz w:val="28"/>
          <w:szCs w:val="28"/>
          <w:vertAlign w:val="superscript"/>
        </w:rPr>
        <w:t>η</w:t>
      </w:r>
      <w:r w:rsidRPr="00585117">
        <w:rPr>
          <w:b/>
          <w:bCs/>
          <w:sz w:val="28"/>
          <w:szCs w:val="28"/>
        </w:rPr>
        <w:t xml:space="preserve"> ΔΕΘ</w:t>
      </w:r>
    </w:p>
    <w:tbl>
      <w:tblPr>
        <w:tblStyle w:val="a3"/>
        <w:tblW w:w="8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863"/>
        <w:gridCol w:w="3756"/>
      </w:tblGrid>
      <w:tr w:rsidR="00CB3C9A" w14:paraId="4BB1732F" w14:textId="77777777" w:rsidTr="00CB3C9A">
        <w:trPr>
          <w:jc w:val="center"/>
        </w:trPr>
        <w:tc>
          <w:tcPr>
            <w:tcW w:w="2494" w:type="dxa"/>
            <w:vAlign w:val="center"/>
          </w:tcPr>
          <w:p w14:paraId="12DACB2B" w14:textId="06EA7BBB" w:rsidR="001C3E43" w:rsidRDefault="001C3E43" w:rsidP="00E4287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7DC6FF" wp14:editId="0DBC4D63">
                  <wp:extent cx="1595461" cy="432000"/>
                  <wp:effectExtent l="0" t="0" r="5080" b="6350"/>
                  <wp:docPr id="1" name="Εικόνα 1" descr="Εργαστήριο Δικτύων και Προηγμένων Υπηρεσιώ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Εργαστήριο Δικτύων και Προηγμένων Υπηρεσιώ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6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 w14:paraId="6EB0E19F" w14:textId="2668AC67" w:rsidR="001C3E43" w:rsidRDefault="001C3E43" w:rsidP="00E4287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ABBF92" wp14:editId="628214FA">
                  <wp:extent cx="1681057" cy="432000"/>
                  <wp:effectExtent l="0" t="0" r="0" b="635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17"/>
                          <a:stretch/>
                        </pic:blipFill>
                        <pic:spPr bwMode="auto">
                          <a:xfrm>
                            <a:off x="0" y="0"/>
                            <a:ext cx="168105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14:paraId="12CC8906" w14:textId="5AD9C1AA" w:rsidR="001C3E43" w:rsidRDefault="001C3E43" w:rsidP="00E4287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812B88" wp14:editId="05027D26">
                  <wp:extent cx="2244729" cy="388895"/>
                  <wp:effectExtent l="0" t="0" r="3175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63" cy="39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E8EB6" w14:textId="4EFA81E6" w:rsidR="00EB7891" w:rsidRDefault="008D7EB5" w:rsidP="00E4287A">
      <w:pPr>
        <w:spacing w:before="240" w:line="240" w:lineRule="auto"/>
        <w:jc w:val="both"/>
      </w:pPr>
      <w:r>
        <w:t xml:space="preserve">Το </w:t>
      </w:r>
      <w:r w:rsidR="00F307C1">
        <w:t xml:space="preserve">περίπτερο του Πανεπιστημίου Δυτικής Μακεδονίας στο θεματικό αφιέρωμα </w:t>
      </w:r>
      <w:r w:rsidR="00F307C1">
        <w:rPr>
          <w:lang w:val="en-US"/>
        </w:rPr>
        <w:t>ACADEMIA</w:t>
      </w:r>
      <w:r w:rsidR="00F307C1">
        <w:t xml:space="preserve"> στην 86</w:t>
      </w:r>
      <w:r w:rsidR="00F307C1" w:rsidRPr="008D7EB5">
        <w:rPr>
          <w:vertAlign w:val="superscript"/>
        </w:rPr>
        <w:t>η</w:t>
      </w:r>
      <w:r w:rsidR="00F307C1">
        <w:t xml:space="preserve"> Διεθνή Έκθεση Θεσσαλονίκης συμπεριελάμβανε και το </w:t>
      </w:r>
      <w:r w:rsidRPr="00D16443">
        <w:rPr>
          <w:b/>
          <w:bCs/>
        </w:rPr>
        <w:t>Εργαστήριο Δικτύων και Προηγμένων Υπηρεσιών (</w:t>
      </w:r>
      <w:r w:rsidRPr="00D16443">
        <w:rPr>
          <w:b/>
          <w:bCs/>
          <w:lang w:val="en-US"/>
        </w:rPr>
        <w:t>TELNAS</w:t>
      </w:r>
      <w:r w:rsidRPr="00D16443">
        <w:rPr>
          <w:b/>
          <w:bCs/>
        </w:rPr>
        <w:t>)</w:t>
      </w:r>
      <w:r w:rsidRPr="008D7EB5">
        <w:t xml:space="preserve"> </w:t>
      </w:r>
      <w:r w:rsidR="00992423">
        <w:t xml:space="preserve">με Διευθύντρια την Αν. Καθηγήτρια Λούτα Μαλαματή, </w:t>
      </w:r>
      <w:r>
        <w:t xml:space="preserve">του Τμήματος Ηλεκτρολόγων Μηχανικών και Μηχανικών Υπολογιστών </w:t>
      </w:r>
      <w:r w:rsidR="00F307C1">
        <w:t>της Πολυτεχνικής Σχολής</w:t>
      </w:r>
      <w:r w:rsidRPr="008D7EB5">
        <w:t>.</w:t>
      </w:r>
    </w:p>
    <w:p w14:paraId="00EA53C9" w14:textId="5EA6663D" w:rsidR="00FC4183" w:rsidRDefault="00E6712E" w:rsidP="00E4287A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0AD2CF8" wp14:editId="0E601EFA">
            <wp:extent cx="5004000" cy="3030955"/>
            <wp:effectExtent l="0" t="0" r="635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0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A76C" w14:textId="124C8CD3" w:rsidR="00775B51" w:rsidRDefault="00986151" w:rsidP="00E4287A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B1DD618" wp14:editId="7EECC325">
            <wp:extent cx="5004000" cy="3808127"/>
            <wp:effectExtent l="0" t="0" r="635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8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472A" w14:textId="79DF57CB" w:rsidR="008D7EB5" w:rsidRDefault="008D7EB5" w:rsidP="00E4287A">
      <w:pPr>
        <w:spacing w:line="240" w:lineRule="auto"/>
        <w:jc w:val="both"/>
      </w:pPr>
      <w:r>
        <w:lastRenderedPageBreak/>
        <w:t>Έντονο ενδιαφέρον προσέλκυσε η παρουσίαση των ερευνητικών αποτελεσμάτων τ</w:t>
      </w:r>
      <w:r w:rsidR="00D16443">
        <w:t>ων</w:t>
      </w:r>
      <w:r>
        <w:t xml:space="preserve"> έργ</w:t>
      </w:r>
      <w:r w:rsidR="00D16443">
        <w:t>ων</w:t>
      </w:r>
      <w:r>
        <w:t xml:space="preserve"> </w:t>
      </w:r>
      <w:r w:rsidRPr="00D16443">
        <w:rPr>
          <w:b/>
          <w:bCs/>
        </w:rPr>
        <w:t xml:space="preserve">ΑΥΓΕΙΑΣ «Έξυπνη πλατφόρμα διαδικτύου-των-πραγμάτων διαχείρισης και αξιοποίησης </w:t>
      </w:r>
      <w:proofErr w:type="spellStart"/>
      <w:r w:rsidRPr="00D16443">
        <w:rPr>
          <w:b/>
          <w:bCs/>
        </w:rPr>
        <w:t>ανακυκλούμενου</w:t>
      </w:r>
      <w:proofErr w:type="spellEnd"/>
      <w:r w:rsidRPr="00D16443">
        <w:rPr>
          <w:b/>
          <w:bCs/>
        </w:rPr>
        <w:t xml:space="preserve"> νερού βιολογικού καθαρισμού για άρδευση σε καλλιέργειες στη γεωργία ακριβείας»</w:t>
      </w:r>
      <w:r>
        <w:t xml:space="preserve"> και </w:t>
      </w:r>
      <w:r w:rsidRPr="00D16443">
        <w:rPr>
          <w:b/>
          <w:bCs/>
          <w:lang w:val="en-US"/>
        </w:rPr>
        <w:t>AGRO</w:t>
      </w:r>
      <w:r w:rsidRPr="00D16443">
        <w:rPr>
          <w:b/>
          <w:bCs/>
        </w:rPr>
        <w:t>-</w:t>
      </w:r>
      <w:r w:rsidRPr="00D16443">
        <w:rPr>
          <w:b/>
          <w:bCs/>
          <w:lang w:val="en-US"/>
        </w:rPr>
        <w:t>TOUR</w:t>
      </w:r>
      <w:r w:rsidRPr="00D16443">
        <w:rPr>
          <w:b/>
          <w:bCs/>
        </w:rPr>
        <w:t xml:space="preserve"> «Νέες τεχνολογίες και καινοτόμες προσεγγίσεις σε σχέση με την </w:t>
      </w:r>
      <w:proofErr w:type="spellStart"/>
      <w:r w:rsidRPr="00D16443">
        <w:rPr>
          <w:b/>
          <w:bCs/>
        </w:rPr>
        <w:t>Αγροδιατροφή</w:t>
      </w:r>
      <w:proofErr w:type="spellEnd"/>
      <w:r w:rsidRPr="00D16443">
        <w:rPr>
          <w:b/>
          <w:bCs/>
        </w:rPr>
        <w:t xml:space="preserve"> και τον Τουρισμό για την ενίσχυση της περιφερειακής αριστείας στη Δυτική Μακεδονία»</w:t>
      </w:r>
      <w:r>
        <w:t>.</w:t>
      </w:r>
    </w:p>
    <w:p w14:paraId="1C7AB65B" w14:textId="50001435" w:rsidR="00775B51" w:rsidRPr="00680A89" w:rsidRDefault="00680A89" w:rsidP="00E4287A">
      <w:pPr>
        <w:spacing w:before="120" w:after="12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1414F0" wp14:editId="7B17F978">
            <wp:extent cx="4176000" cy="406726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8" t="-241"/>
                    <a:stretch/>
                  </pic:blipFill>
                  <pic:spPr bwMode="auto">
                    <a:xfrm>
                      <a:off x="0" y="0"/>
                      <a:ext cx="4176000" cy="406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362BD" w14:textId="5FCE5A0E" w:rsidR="00281643" w:rsidRDefault="00281643" w:rsidP="00E4287A">
      <w:pPr>
        <w:spacing w:line="240" w:lineRule="auto"/>
        <w:jc w:val="both"/>
      </w:pPr>
      <w:r>
        <w:t>Αναλυτικότερα, στ</w:t>
      </w:r>
      <w:r w:rsidR="00D16443">
        <w:t>ο</w:t>
      </w:r>
      <w:r>
        <w:t xml:space="preserve"> πλαίσι</w:t>
      </w:r>
      <w:r w:rsidR="00D16443">
        <w:t>α</w:t>
      </w:r>
      <w:r>
        <w:t xml:space="preserve"> του ΑΥΓΕΙΑ, παρουσιάστηκαν </w:t>
      </w:r>
      <w:r w:rsidR="00D16443">
        <w:t xml:space="preserve">οι </w:t>
      </w:r>
      <w:r>
        <w:t>λεπτομέρειες της αρχιτεκτονικής του οικοσυστήματος και της πιλοτικής του εφαρμογής σε αγρό στην περιοχή της Εγκατάστασης Επεξεργασίας Λυμάτων Κοζάνης, ενώ είναι σε εξέλιξη η αποτίμηση χρήσης τ</w:t>
      </w:r>
      <w:r w:rsidR="00F307C1">
        <w:t>ης</w:t>
      </w:r>
      <w:r>
        <w:t xml:space="preserve"> </w:t>
      </w:r>
      <w:r w:rsidR="00F307C1">
        <w:t xml:space="preserve"> πρώτης έκδοσης του</w:t>
      </w:r>
      <w:r>
        <w:t xml:space="preserve"> συστήματος στην καλλιέργεια του ηλίανθου. </w:t>
      </w:r>
    </w:p>
    <w:p w14:paraId="4CA38B27" w14:textId="61E715BB" w:rsidR="00842235" w:rsidRDefault="00FC4183" w:rsidP="00E4287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1EBAFCB" wp14:editId="50AD0C0D">
            <wp:extent cx="4140000" cy="3849021"/>
            <wp:effectExtent l="0" t="6985" r="6350" b="6350"/>
            <wp:docPr id="12" name="Εικόνα 12" descr="Εικόνα που περιέχει κείμενο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κείμενο, εσωτερικό&#10;&#10;Περιγραφή που δημιουργήθηκε αυτόματα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7" t="1221" r="6693" b="6193"/>
                    <a:stretch/>
                  </pic:blipFill>
                  <pic:spPr bwMode="auto">
                    <a:xfrm rot="5400000">
                      <a:off x="0" y="0"/>
                      <a:ext cx="4140000" cy="384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98E2E" w14:textId="5A7863A2" w:rsidR="00FC4183" w:rsidRDefault="00FC4183" w:rsidP="00E4287A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7931B49" wp14:editId="23B9840F">
            <wp:extent cx="4608000" cy="3837497"/>
            <wp:effectExtent l="4127" t="0" r="6668" b="6667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5" t="2111" r="678" b="5468"/>
                    <a:stretch/>
                  </pic:blipFill>
                  <pic:spPr bwMode="auto">
                    <a:xfrm rot="5400000">
                      <a:off x="0" y="0"/>
                      <a:ext cx="4608000" cy="383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5FFD" w14:textId="6824CCD1" w:rsidR="00281643" w:rsidRDefault="00281643" w:rsidP="008D4F4E">
      <w:pPr>
        <w:spacing w:line="240" w:lineRule="auto"/>
        <w:jc w:val="both"/>
      </w:pPr>
      <w:r>
        <w:lastRenderedPageBreak/>
        <w:t>Στ</w:t>
      </w:r>
      <w:r w:rsidR="00D16443">
        <w:t>ο</w:t>
      </w:r>
      <w:r>
        <w:t xml:space="preserve"> πλαίσι</w:t>
      </w:r>
      <w:r w:rsidR="00D16443">
        <w:t>ο</w:t>
      </w:r>
      <w:r>
        <w:t xml:space="preserve"> του </w:t>
      </w:r>
      <w:r>
        <w:rPr>
          <w:lang w:val="en-US"/>
        </w:rPr>
        <w:t>AGRO</w:t>
      </w:r>
      <w:r w:rsidRPr="00281643">
        <w:t>-</w:t>
      </w:r>
      <w:r>
        <w:rPr>
          <w:lang w:val="en-US"/>
        </w:rPr>
        <w:t>TOUR</w:t>
      </w:r>
      <w:r w:rsidRPr="00281643">
        <w:t xml:space="preserve"> </w:t>
      </w:r>
      <w:r>
        <w:t xml:space="preserve">και </w:t>
      </w:r>
      <w:r w:rsidR="008D4F4E">
        <w:t xml:space="preserve">για </w:t>
      </w:r>
      <w:r>
        <w:t xml:space="preserve">το </w:t>
      </w:r>
      <w:r w:rsidR="008D4F4E">
        <w:t xml:space="preserve">Πακέτο Εργασίας 2 που αφορά στη σχεδίαση και ανάπτυξη Ευφυούς Συστήματος Βελτιστοποίησης της Καλλιέργειας Φασολιού </w:t>
      </w:r>
      <w:r>
        <w:t>(</w:t>
      </w:r>
      <w:r>
        <w:rPr>
          <w:lang w:val="en-US"/>
        </w:rPr>
        <w:t>VELOS</w:t>
      </w:r>
      <w:r w:rsidRPr="00281643">
        <w:t xml:space="preserve">), </w:t>
      </w:r>
      <w:r>
        <w:t xml:space="preserve">παρουσιάστηκαν λεπτομέρειες της αρχιτεκτονικής του συστήματος λήψης αποφάσεων για την πρόβλεψη </w:t>
      </w:r>
      <w:r w:rsidR="00585117">
        <w:t xml:space="preserve">εμφάνισης </w:t>
      </w:r>
      <w:r>
        <w:t xml:space="preserve">ασθενειών </w:t>
      </w:r>
      <w:r w:rsidR="00585117">
        <w:t>/</w:t>
      </w:r>
      <w:r w:rsidR="008D4F4E">
        <w:t xml:space="preserve"> </w:t>
      </w:r>
      <w:r w:rsidR="00585117">
        <w:t xml:space="preserve">εχθρών </w:t>
      </w:r>
      <w:r>
        <w:t>και εφαρμογή συστήματος ελεγχόμενης φυτοπροστασίας</w:t>
      </w:r>
      <w:r w:rsidR="00585117">
        <w:t xml:space="preserve"> στην καλλιέργεια φασολιού</w:t>
      </w:r>
      <w:r w:rsidRPr="00281643">
        <w:t xml:space="preserve">, </w:t>
      </w:r>
      <w:r>
        <w:t xml:space="preserve">αλλά και το αυτόνομο ρομποτικό όχημα που σχεδιάστηκε και αναπτύχθηκε για τη συλλογή δεδομένων από τους πειραματικούς αγρούς από το εργαστήριο </w:t>
      </w:r>
      <w:r w:rsidR="00585117">
        <w:t>Ρομποτικής, Ε</w:t>
      </w:r>
      <w:r>
        <w:t xml:space="preserve">νσωματωμένων </w:t>
      </w:r>
      <w:r w:rsidR="00585117">
        <w:t>και Ολοκληρωμένων Σ</w:t>
      </w:r>
      <w:r>
        <w:t>υστημάτων</w:t>
      </w:r>
      <w:r w:rsidR="00585117">
        <w:t>.</w:t>
      </w:r>
    </w:p>
    <w:p w14:paraId="5EE1DA7B" w14:textId="7FB4D585" w:rsidR="00F307C1" w:rsidRDefault="00FC4183" w:rsidP="00E4287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049A4CD" wp14:editId="3246431B">
            <wp:extent cx="4860000" cy="3645294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55D0" w14:textId="7B563BBA" w:rsidR="00FC4183" w:rsidRDefault="00FC4183" w:rsidP="00E4287A">
      <w:pPr>
        <w:spacing w:before="240" w:after="0" w:line="240" w:lineRule="auto"/>
        <w:jc w:val="center"/>
      </w:pPr>
      <w:r>
        <w:rPr>
          <w:noProof/>
        </w:rPr>
        <w:drawing>
          <wp:inline distT="0" distB="0" distL="0" distR="0" wp14:anchorId="64500AA4" wp14:editId="58AC73D4">
            <wp:extent cx="4860000" cy="3645294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B8F8" w14:textId="77777777" w:rsidR="00A46F7D" w:rsidRPr="00A46F7D" w:rsidRDefault="00A46F7D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  <w:r w:rsidRPr="00A46F7D">
        <w:rPr>
          <w:rFonts w:asciiTheme="minorHAnsi" w:hAnsiTheme="minorHAnsi" w:cstheme="minorHAnsi"/>
          <w:b/>
          <w:bCs/>
          <w:color w:val="000000"/>
          <w:u w:val="single"/>
        </w:rPr>
        <w:lastRenderedPageBreak/>
        <w:t>Έργο</w:t>
      </w:r>
    </w:p>
    <w:p w14:paraId="7F2C040E" w14:textId="092172D4" w:rsidR="00505AF6" w:rsidRDefault="008D0DA7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33EE530" wp14:editId="3AFD621F">
            <wp:extent cx="1803000" cy="648000"/>
            <wp:effectExtent l="0" t="0" r="698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18438" r="12834" b="18349"/>
                    <a:stretch/>
                  </pic:blipFill>
                  <pic:spPr bwMode="auto">
                    <a:xfrm>
                      <a:off x="0" y="0"/>
                      <a:ext cx="1803000" cy="6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B4F51" w14:textId="1DF34FD5" w:rsidR="00505AF6" w:rsidRPr="00505AF6" w:rsidRDefault="00505AF6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  <w:r w:rsidRPr="00505AF6">
        <w:rPr>
          <w:rFonts w:asciiTheme="minorHAnsi" w:hAnsiTheme="minorHAnsi" w:cstheme="minorHAnsi"/>
          <w:b/>
          <w:bCs/>
          <w:color w:val="000000"/>
          <w:u w:val="single"/>
        </w:rPr>
        <w:t>Εταίροι</w:t>
      </w:r>
    </w:p>
    <w:p w14:paraId="40A0BD2B" w14:textId="57DBC15E" w:rsidR="00505AF6" w:rsidRPr="00505AF6" w:rsidRDefault="00505AF6" w:rsidP="004359AE">
      <w:pPr>
        <w:pStyle w:val="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047A6B7" wp14:editId="06C20964">
            <wp:extent cx="1861371" cy="504000"/>
            <wp:effectExtent l="0" t="0" r="5715" b="0"/>
            <wp:docPr id="9" name="Εικόνα 9" descr="Εργαστήριο Δικτύων και Προηγμένων Υπηρεσι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ργαστήριο Δικτύων και Προηγμένων Υπηρεσιώ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71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Pr="00505AF6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08C85E3D" wp14:editId="511071CC">
            <wp:extent cx="769185" cy="5400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8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Pr="00505AF6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D08B79D" wp14:editId="7EAFE660">
            <wp:extent cx="1323000" cy="5040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22917" r="6939" b="21528"/>
                    <a:stretch/>
                  </pic:blipFill>
                  <pic:spPr bwMode="auto">
                    <a:xfrm>
                      <a:off x="0" y="0"/>
                      <a:ext cx="1323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24FB" w14:textId="116D3BD7" w:rsidR="00505AF6" w:rsidRPr="00505AF6" w:rsidRDefault="00505AF6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Style w:val="a4"/>
          <w:rFonts w:asciiTheme="minorHAnsi" w:hAnsiTheme="minorHAnsi" w:cstheme="minorHAnsi"/>
          <w:color w:val="000000"/>
          <w:u w:val="single"/>
        </w:rPr>
      </w:pPr>
      <w:bookmarkStart w:id="0" w:name="_Hlk114775651"/>
      <w:r w:rsidRPr="00505AF6">
        <w:rPr>
          <w:rStyle w:val="a4"/>
          <w:rFonts w:asciiTheme="minorHAnsi" w:hAnsiTheme="minorHAnsi" w:cstheme="minorHAnsi"/>
          <w:color w:val="000000"/>
          <w:u w:val="single"/>
        </w:rPr>
        <w:t>Χρηματοδότηση</w:t>
      </w:r>
    </w:p>
    <w:bookmarkEnd w:id="0"/>
    <w:p w14:paraId="7185FD26" w14:textId="1A4A5860" w:rsidR="00505AF6" w:rsidRPr="00505AF6" w:rsidRDefault="00505AF6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05AF6">
        <w:rPr>
          <w:rStyle w:val="a4"/>
          <w:rFonts w:asciiTheme="minorHAnsi" w:hAnsiTheme="minorHAnsi" w:cstheme="minorHAnsi"/>
          <w:color w:val="000000"/>
          <w:sz w:val="22"/>
          <w:szCs w:val="22"/>
        </w:rPr>
        <w:t>Ενιαία Δράση Κρατικών Ενισχύσεων Έρευνας, Τεχνολογικής Ανάπτυξης &amp; Καινοτομίας «ΕΡΕΥΝΩ – ΔΗΜΙΟΥΡΓΩ – ΚΑΙΝΟΤΟΜΩ» (Β΄ κύκλος)</w:t>
      </w:r>
    </w:p>
    <w:p w14:paraId="3C4D958A" w14:textId="77777777" w:rsidR="00505AF6" w:rsidRPr="00505AF6" w:rsidRDefault="00505AF6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05AF6">
        <w:rPr>
          <w:rStyle w:val="a4"/>
          <w:rFonts w:asciiTheme="minorHAnsi" w:hAnsiTheme="minorHAnsi" w:cstheme="minorHAnsi"/>
          <w:color w:val="000000"/>
          <w:sz w:val="22"/>
          <w:szCs w:val="22"/>
        </w:rPr>
        <w:t>Συγχρηματοδοτείται από την Ευρωπαϊκή Ένωση και εθνικούς πόρους μέσω του Ε.Π. «Ανταγωνιστικότητα, Επιχειρηματικότητα και Καινοτομία (</w:t>
      </w:r>
      <w:proofErr w:type="spellStart"/>
      <w:r w:rsidRPr="00505AF6">
        <w:rPr>
          <w:rStyle w:val="a4"/>
          <w:rFonts w:asciiTheme="minorHAnsi" w:hAnsiTheme="minorHAnsi" w:cstheme="minorHAnsi"/>
          <w:color w:val="000000"/>
          <w:sz w:val="22"/>
          <w:szCs w:val="22"/>
        </w:rPr>
        <w:t>ΕΠΑνΕΚ</w:t>
      </w:r>
      <w:proofErr w:type="spellEnd"/>
      <w:r w:rsidRPr="00505AF6">
        <w:rPr>
          <w:rStyle w:val="a4"/>
          <w:rFonts w:asciiTheme="minorHAnsi" w:hAnsiTheme="minorHAnsi" w:cstheme="minorHAnsi"/>
          <w:color w:val="000000"/>
          <w:sz w:val="22"/>
          <w:szCs w:val="22"/>
        </w:rPr>
        <w:t>)», ΕΣΠΑ 2014 – 2020</w:t>
      </w:r>
    </w:p>
    <w:p w14:paraId="4521A642" w14:textId="77777777" w:rsidR="00A46F7D" w:rsidRDefault="00A46F7D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910C782" w14:textId="50A529F1" w:rsidR="00A46F7D" w:rsidRPr="00A46F7D" w:rsidRDefault="00A46F7D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  <w:r w:rsidRPr="00A46F7D">
        <w:rPr>
          <w:rFonts w:asciiTheme="minorHAnsi" w:hAnsiTheme="minorHAnsi" w:cstheme="minorHAnsi"/>
          <w:b/>
          <w:bCs/>
          <w:color w:val="000000"/>
          <w:u w:val="single"/>
        </w:rPr>
        <w:t>Έργο</w:t>
      </w:r>
    </w:p>
    <w:p w14:paraId="0125CD01" w14:textId="37D3F2A7" w:rsidR="00A46F7D" w:rsidRDefault="00A46F7D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F73CF8A" wp14:editId="3AAD5B91">
            <wp:extent cx="2887129" cy="6480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 b="17763"/>
                    <a:stretch/>
                  </pic:blipFill>
                  <pic:spPr bwMode="auto">
                    <a:xfrm>
                      <a:off x="0" y="0"/>
                      <a:ext cx="288712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0F29" w14:textId="2693C51B" w:rsidR="00A46F7D" w:rsidRDefault="00A46F7D" w:rsidP="004359AE">
      <w:pPr>
        <w:shd w:val="clear" w:color="auto" w:fill="FFFFFF"/>
        <w:spacing w:after="120" w:line="240" w:lineRule="auto"/>
        <w:jc w:val="both"/>
        <w:rPr>
          <w:rFonts w:eastAsia="Times New Roman" w:cstheme="minorHAnsi"/>
          <w:b/>
          <w:bCs/>
          <w:color w:val="000000"/>
          <w:lang w:eastAsia="el-GR"/>
        </w:rPr>
      </w:pPr>
      <w:r w:rsidRPr="00A46F7D">
        <w:rPr>
          <w:rFonts w:eastAsia="Times New Roman" w:cstheme="minorHAnsi"/>
          <w:b/>
          <w:bCs/>
          <w:color w:val="000000"/>
          <w:lang w:eastAsia="el-GR"/>
        </w:rPr>
        <w:t>ΣΥΜΜΕΤΕΧΟΝΤΕΣ ΣΤΟ ΠΑΚΕΤΟ ΕΡΓΑΣΙΑΣ 2</w:t>
      </w:r>
    </w:p>
    <w:p w14:paraId="0DFD6950" w14:textId="25AA047F" w:rsidR="004359AE" w:rsidRPr="00A46F7D" w:rsidRDefault="004359AE" w:rsidP="004359AE">
      <w:pPr>
        <w:shd w:val="clear" w:color="auto" w:fill="FFFFFF"/>
        <w:spacing w:after="120" w:line="240" w:lineRule="auto"/>
        <w:jc w:val="center"/>
        <w:rPr>
          <w:rFonts w:eastAsia="Times New Roman" w:cstheme="minorHAnsi"/>
          <w:color w:val="000000"/>
          <w:lang w:eastAsia="el-GR"/>
        </w:rPr>
      </w:pPr>
      <w:r>
        <w:rPr>
          <w:noProof/>
        </w:rPr>
        <w:drawing>
          <wp:inline distT="0" distB="0" distL="0" distR="0" wp14:anchorId="702E0E5D" wp14:editId="3C7F40B2">
            <wp:extent cx="2289531" cy="468000"/>
            <wp:effectExtent l="0" t="0" r="0" b="825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1" b="21793"/>
                    <a:stretch/>
                  </pic:blipFill>
                  <pic:spPr bwMode="auto">
                    <a:xfrm>
                      <a:off x="0" y="0"/>
                      <a:ext cx="2289531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el-GR"/>
        </w:rPr>
        <w:t xml:space="preserve"> </w:t>
      </w:r>
      <w:r w:rsidR="008D0DA7">
        <w:rPr>
          <w:rFonts w:eastAsia="Times New Roman" w:cstheme="minorHAnsi"/>
          <w:color w:val="000000"/>
          <w:lang w:eastAsia="el-GR"/>
        </w:rPr>
        <w:t xml:space="preserve"> </w:t>
      </w:r>
      <w:r>
        <w:rPr>
          <w:rFonts w:eastAsia="Times New Roman" w:cstheme="minorHAnsi"/>
          <w:color w:val="000000"/>
          <w:lang w:eastAsia="el-GR"/>
        </w:rPr>
        <w:t xml:space="preserve"> </w:t>
      </w:r>
      <w:r>
        <w:rPr>
          <w:noProof/>
        </w:rPr>
        <w:drawing>
          <wp:inline distT="0" distB="0" distL="0" distR="0" wp14:anchorId="6F71E6B5" wp14:editId="3D712922">
            <wp:extent cx="2049600" cy="5040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85AA" w14:textId="77777777" w:rsidR="00A46F7D" w:rsidRPr="00A46F7D" w:rsidRDefault="00A46F7D" w:rsidP="004359AE">
      <w:pPr>
        <w:numPr>
          <w:ilvl w:val="0"/>
          <w:numId w:val="1"/>
        </w:num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color w:val="000000"/>
          <w:lang w:eastAsia="el-GR"/>
        </w:rPr>
        <w:t>Τμήμα Ηλεκτρολόγων Μηχανικών και Μηχανικών Υπολογιστών</w:t>
      </w:r>
    </w:p>
    <w:p w14:paraId="38EDA892" w14:textId="77777777" w:rsidR="00A46F7D" w:rsidRPr="00A46F7D" w:rsidRDefault="00A46F7D" w:rsidP="004359AE">
      <w:pPr>
        <w:numPr>
          <w:ilvl w:val="1"/>
          <w:numId w:val="1"/>
        </w:num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color w:val="000000"/>
          <w:lang w:eastAsia="el-GR"/>
        </w:rPr>
        <w:t>Εργαστήριο Δικτύων και Προηγμένων Υπηρεσιών</w:t>
      </w:r>
    </w:p>
    <w:p w14:paraId="1068AC67" w14:textId="77777777" w:rsidR="00A46F7D" w:rsidRPr="00A46F7D" w:rsidRDefault="00A46F7D" w:rsidP="004359AE">
      <w:pPr>
        <w:numPr>
          <w:ilvl w:val="1"/>
          <w:numId w:val="1"/>
        </w:num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color w:val="000000"/>
          <w:lang w:eastAsia="el-GR"/>
        </w:rPr>
        <w:t>Εργαστήριο Ψηφιακών Συστημάτων και Αρχιτεκτονικής Υπολογιστών</w:t>
      </w:r>
    </w:p>
    <w:p w14:paraId="1AAAAA36" w14:textId="77777777" w:rsidR="00A46F7D" w:rsidRPr="00A46F7D" w:rsidRDefault="00A46F7D" w:rsidP="004359AE">
      <w:pPr>
        <w:numPr>
          <w:ilvl w:val="1"/>
          <w:numId w:val="1"/>
        </w:num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color w:val="000000"/>
          <w:lang w:eastAsia="el-GR"/>
        </w:rPr>
        <w:t>Εργαστήριο Ευφυών Συστημάτων και Βελτιστοποίησης</w:t>
      </w:r>
    </w:p>
    <w:p w14:paraId="20509556" w14:textId="77777777" w:rsidR="00A46F7D" w:rsidRPr="00A46F7D" w:rsidRDefault="00A46F7D" w:rsidP="004359AE">
      <w:pPr>
        <w:numPr>
          <w:ilvl w:val="0"/>
          <w:numId w:val="1"/>
        </w:num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color w:val="000000"/>
          <w:lang w:eastAsia="el-GR"/>
        </w:rPr>
        <w:t>Τμήμα Γεωπονίας</w:t>
      </w:r>
    </w:p>
    <w:p w14:paraId="41B165AB" w14:textId="77777777" w:rsidR="00A46F7D" w:rsidRPr="00505AF6" w:rsidRDefault="00A46F7D" w:rsidP="004359AE">
      <w:pPr>
        <w:pStyle w:val="Web"/>
        <w:shd w:val="clear" w:color="auto" w:fill="FFFFFF"/>
        <w:spacing w:before="0" w:beforeAutospacing="0" w:after="120" w:afterAutospacing="0"/>
        <w:jc w:val="both"/>
        <w:rPr>
          <w:rStyle w:val="a4"/>
          <w:rFonts w:asciiTheme="minorHAnsi" w:hAnsiTheme="minorHAnsi" w:cstheme="minorHAnsi"/>
          <w:color w:val="000000"/>
          <w:u w:val="single"/>
        </w:rPr>
      </w:pPr>
      <w:r w:rsidRPr="00505AF6">
        <w:rPr>
          <w:rStyle w:val="a4"/>
          <w:rFonts w:asciiTheme="minorHAnsi" w:hAnsiTheme="minorHAnsi" w:cstheme="minorHAnsi"/>
          <w:color w:val="000000"/>
          <w:u w:val="single"/>
        </w:rPr>
        <w:t>Χρηματοδότηση</w:t>
      </w:r>
    </w:p>
    <w:p w14:paraId="4E7DD52A" w14:textId="1EF76ADE" w:rsidR="00A46F7D" w:rsidRPr="00A46F7D" w:rsidRDefault="00A46F7D" w:rsidP="004359AE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A46F7D">
        <w:rPr>
          <w:rFonts w:eastAsia="Times New Roman" w:cstheme="minorHAnsi"/>
          <w:b/>
          <w:bCs/>
          <w:color w:val="000000"/>
          <w:lang w:eastAsia="el-GR"/>
        </w:rPr>
        <w:t>ΕΥΔ ΕΠΑΝΕΚ, ΕΣΠΑ 2014-2020, Πρόγραμμα Ανταγωνιστικότητα, Επιχειρηματικότητα και Καινοτομία, Άξονας προτεραιότητας 03 «Ανάπτυξη μηχανισμών στήριξης της επιχειρηματικότητας», Τίτλος Υποστήριξη της Περιφερειακής Αριστείας</w:t>
      </w:r>
    </w:p>
    <w:p w14:paraId="7496AF3C" w14:textId="77777777" w:rsidR="00A46F7D" w:rsidRPr="00A46F7D" w:rsidRDefault="00A46F7D" w:rsidP="00A46F7D">
      <w:pPr>
        <w:pStyle w:val="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63E5358" w14:textId="77777777" w:rsidR="00992423" w:rsidRPr="00505AF6" w:rsidRDefault="00992423" w:rsidP="00A46F7D">
      <w:pPr>
        <w:spacing w:after="0" w:line="240" w:lineRule="auto"/>
        <w:jc w:val="center"/>
      </w:pPr>
    </w:p>
    <w:sectPr w:rsidR="00992423" w:rsidRPr="00505A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26752"/>
    <w:multiLevelType w:val="multilevel"/>
    <w:tmpl w:val="FD124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1768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B5"/>
    <w:rsid w:val="001C3E43"/>
    <w:rsid w:val="00281643"/>
    <w:rsid w:val="002C463D"/>
    <w:rsid w:val="004359AE"/>
    <w:rsid w:val="00505AF6"/>
    <w:rsid w:val="00585117"/>
    <w:rsid w:val="00680A89"/>
    <w:rsid w:val="006C665B"/>
    <w:rsid w:val="00716F8D"/>
    <w:rsid w:val="00775B51"/>
    <w:rsid w:val="00842235"/>
    <w:rsid w:val="008776A5"/>
    <w:rsid w:val="008D0DA7"/>
    <w:rsid w:val="008D4F4E"/>
    <w:rsid w:val="008D7EB5"/>
    <w:rsid w:val="00986151"/>
    <w:rsid w:val="00992423"/>
    <w:rsid w:val="00A46F7D"/>
    <w:rsid w:val="00CB3C9A"/>
    <w:rsid w:val="00D16443"/>
    <w:rsid w:val="00D71AE8"/>
    <w:rsid w:val="00D936D6"/>
    <w:rsid w:val="00E4287A"/>
    <w:rsid w:val="00E6712E"/>
    <w:rsid w:val="00EB7891"/>
    <w:rsid w:val="00F307C1"/>
    <w:rsid w:val="00FC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75D48"/>
  <w15:chartTrackingRefBased/>
  <w15:docId w15:val="{5133D300-359D-4AE9-A0B8-59971333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3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05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05AF6"/>
    <w:rPr>
      <w:b/>
      <w:bCs/>
    </w:rPr>
  </w:style>
  <w:style w:type="character" w:styleId="-">
    <w:name w:val="Hyperlink"/>
    <w:basedOn w:val="a0"/>
    <w:uiPriority w:val="99"/>
    <w:semiHidden/>
    <w:unhideWhenUsed/>
    <w:rsid w:val="00505A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30542-8BF3-4188-BECB-D6C5165C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Malamati Louta</dc:creator>
  <cp:keywords/>
  <dc:description/>
  <cp:lastModifiedBy>Thomas Kyriakidis</cp:lastModifiedBy>
  <cp:revision>3</cp:revision>
  <dcterms:created xsi:type="dcterms:W3CDTF">2022-09-22T18:49:00Z</dcterms:created>
  <dcterms:modified xsi:type="dcterms:W3CDTF">2022-09-22T18:51:00Z</dcterms:modified>
</cp:coreProperties>
</file>